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FB" w:rsidRDefault="00AA43FB"/>
    <w:p w:rsidR="00AA43FB" w:rsidRPr="00AA43FB" w:rsidRDefault="000E0199" w:rsidP="000E0199">
      <w:pPr>
        <w:jc w:val="center"/>
      </w:pPr>
      <w:r w:rsidRPr="000E0199">
        <w:rPr>
          <w:noProof/>
          <w:lang w:eastAsia="ru-RU"/>
        </w:rPr>
        <w:drawing>
          <wp:inline distT="0" distB="0" distL="0" distR="0">
            <wp:extent cx="1253393" cy="1419367"/>
            <wp:effectExtent l="0" t="0" r="4445" b="0"/>
            <wp:docPr id="3" name="Рисунок 3" descr="C:\Users\Администратор\Desktop\логотип ОП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логотип ОП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520" cy="142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3FB" w:rsidRPr="00AA43FB" w:rsidRDefault="00AA43FB" w:rsidP="00AA43FB"/>
    <w:p w:rsidR="000E0199" w:rsidRPr="000E0199" w:rsidRDefault="000E0199" w:rsidP="000E01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0199">
        <w:rPr>
          <w:rFonts w:ascii="Times New Roman" w:hAnsi="Times New Roman" w:cs="Times New Roman"/>
          <w:b/>
          <w:sz w:val="32"/>
          <w:szCs w:val="32"/>
        </w:rPr>
        <w:t>БРЮХОВЕЦКАЯ РАЙОННАЯ ОРГАНИЗАЦИЯ</w:t>
      </w:r>
    </w:p>
    <w:p w:rsidR="00AA43FB" w:rsidRPr="000E0199" w:rsidRDefault="000E0199" w:rsidP="000E01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0199">
        <w:rPr>
          <w:rFonts w:ascii="Times New Roman" w:hAnsi="Times New Roman" w:cs="Times New Roman"/>
          <w:b/>
          <w:sz w:val="32"/>
          <w:szCs w:val="32"/>
        </w:rPr>
        <w:t>ОБЩЕРОССИЙСКОГО ПРОФСОЮЗА ОБРАЗОВАНИЯ</w:t>
      </w:r>
    </w:p>
    <w:p w:rsidR="00AA43FB" w:rsidRPr="00AA43FB" w:rsidRDefault="00AA43FB" w:rsidP="00AA43FB"/>
    <w:p w:rsidR="00AA43FB" w:rsidRDefault="005763F3" w:rsidP="000E0199">
      <w:pPr>
        <w:tabs>
          <w:tab w:val="left" w:pos="4127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ИНФОРМАЦИОННЫЙ </w:t>
      </w:r>
      <w:bookmarkStart w:id="0" w:name="_GoBack"/>
      <w:bookmarkEnd w:id="0"/>
      <w:r w:rsidR="000E0199" w:rsidRPr="000E0199">
        <w:rPr>
          <w:rFonts w:ascii="Times New Roman" w:hAnsi="Times New Roman" w:cs="Times New Roman"/>
          <w:b/>
          <w:sz w:val="36"/>
          <w:szCs w:val="36"/>
        </w:rPr>
        <w:t>БЮЛ</w:t>
      </w:r>
      <w:r w:rsidR="00761EAF">
        <w:rPr>
          <w:rFonts w:ascii="Times New Roman" w:hAnsi="Times New Roman" w:cs="Times New Roman"/>
          <w:b/>
          <w:sz w:val="36"/>
          <w:szCs w:val="36"/>
        </w:rPr>
        <w:t>Л</w:t>
      </w:r>
      <w:r w:rsidR="000E0199" w:rsidRPr="000E0199">
        <w:rPr>
          <w:rFonts w:ascii="Times New Roman" w:hAnsi="Times New Roman" w:cs="Times New Roman"/>
          <w:b/>
          <w:sz w:val="36"/>
          <w:szCs w:val="36"/>
        </w:rPr>
        <w:t>ЕТ</w:t>
      </w:r>
      <w:r>
        <w:rPr>
          <w:rFonts w:ascii="Times New Roman" w:hAnsi="Times New Roman" w:cs="Times New Roman"/>
          <w:b/>
          <w:sz w:val="36"/>
          <w:szCs w:val="36"/>
        </w:rPr>
        <w:t>Е</w:t>
      </w:r>
      <w:r w:rsidR="000E0199" w:rsidRPr="000E0199">
        <w:rPr>
          <w:rFonts w:ascii="Times New Roman" w:hAnsi="Times New Roman" w:cs="Times New Roman"/>
          <w:b/>
          <w:sz w:val="36"/>
          <w:szCs w:val="36"/>
        </w:rPr>
        <w:t xml:space="preserve">НЬ </w:t>
      </w:r>
      <w:r w:rsidR="003F0411">
        <w:rPr>
          <w:rFonts w:ascii="Times New Roman" w:hAnsi="Times New Roman" w:cs="Times New Roman"/>
          <w:b/>
          <w:sz w:val="36"/>
          <w:szCs w:val="36"/>
        </w:rPr>
        <w:t>№ 1</w:t>
      </w:r>
    </w:p>
    <w:p w:rsidR="00D0404E" w:rsidRPr="000E0199" w:rsidRDefault="00D0404E" w:rsidP="000E0199">
      <w:pPr>
        <w:tabs>
          <w:tab w:val="left" w:pos="4127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E0199" w:rsidRDefault="000E0199" w:rsidP="000E0199">
      <w:pPr>
        <w:jc w:val="center"/>
      </w:pPr>
    </w:p>
    <w:p w:rsidR="000E0199" w:rsidRPr="000E0199" w:rsidRDefault="00D0404E" w:rsidP="000E0199">
      <w:r>
        <w:rPr>
          <w:noProof/>
          <w:lang w:eastAsia="ru-RU"/>
        </w:rPr>
        <w:drawing>
          <wp:inline distT="0" distB="0" distL="0" distR="0" wp14:anchorId="69851402" wp14:editId="315D8A56">
            <wp:extent cx="5940425" cy="3747569"/>
            <wp:effectExtent l="0" t="0" r="3175" b="5715"/>
            <wp:docPr id="4" name="Рисунок 4" descr="http://zabavnik.club/wp-content/uploads/2018/07/OHRANA_TRUDA_15_16033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abavnik.club/wp-content/uploads/2018/07/OHRANA_TRUDA_15_16033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199" w:rsidRPr="000E0199" w:rsidRDefault="000E0199" w:rsidP="000E0199"/>
    <w:p w:rsidR="000E0199" w:rsidRDefault="000E0199" w:rsidP="000E0199"/>
    <w:p w:rsidR="00D0404E" w:rsidRDefault="00D0404E" w:rsidP="000E0199"/>
    <w:p w:rsidR="00D0404E" w:rsidRDefault="00D0404E" w:rsidP="000E0199"/>
    <w:p w:rsidR="00544FC7" w:rsidRPr="00D0404E" w:rsidRDefault="00D0404E" w:rsidP="00D0404E">
      <w:pPr>
        <w:tabs>
          <w:tab w:val="left" w:pos="41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04E">
        <w:rPr>
          <w:rFonts w:ascii="Times New Roman" w:hAnsi="Times New Roman" w:cs="Times New Roman"/>
          <w:b/>
          <w:sz w:val="28"/>
          <w:szCs w:val="28"/>
        </w:rPr>
        <w:t>2022г.</w:t>
      </w:r>
    </w:p>
    <w:p w:rsidR="00D0404E" w:rsidRDefault="00D0404E" w:rsidP="00D040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 w:rsidRPr="00D0404E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lastRenderedPageBreak/>
        <w:t>С 1 марта 2022 года кардинально изменится Х раздел Трудового кодекса. Это повлечет за собой масштабную трансформацию в подзаконных нормативных актах и что изменится в работе специалистов по охране труда, и что нужно сделать заранее, чтобы подготовиться к работе в новых условиях.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Брюховецкая районная организация Общероссийского Профсоюза образования сообщает, что необходимо сделать специалисту по охране труда до 1 марта 2022 года.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04E" w:rsidRDefault="00D0404E" w:rsidP="00D040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Алгоритм перехода на новые правила работы по охране труда</w:t>
      </w:r>
    </w:p>
    <w:p w:rsidR="00D0404E" w:rsidRDefault="00D0404E" w:rsidP="00D040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 xml:space="preserve"> с 1 марта 2022 года</w:t>
      </w:r>
    </w:p>
    <w:p w:rsidR="00D0404E" w:rsidRPr="00D0404E" w:rsidRDefault="00D0404E" w:rsidP="00D040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</w:p>
    <w:p w:rsid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 специалиста по охране труда есть время до 1 марта 2022 года, чтобы перестроить свою работу, обновить или создать новые документы. 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перехода на новые правила по охране труда следующий: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 Издайте новые приказы о назначении ответственных.</w:t>
      </w: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Издайте новые приказы о назначении ответственных лиц за охрану труда.  В приказах закрепите новые обязанности по разделу X Трудового кодекса Российской Федерации. В документах уже сейчас можно ссылаться на </w:t>
      </w:r>
      <w:r w:rsidRPr="00D040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Федеральный закон от 02.07.2021 № 311-ФЗ «О внесении изменений в Трудовой кодекс Российской Федерации»</w:t>
      </w: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 1 марта меняет раздел                 X Трудового кодекса Российской Федерации. 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 1 марта 2022 года ответственные за охрану труда работники должны дополнительно: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инструкции по охране труда по новым требованиям;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допускать работу по </w:t>
      </w:r>
      <w:proofErr w:type="spellStart"/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необновленным</w:t>
      </w:r>
      <w:proofErr w:type="spellEnd"/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инструкциям по охране труда;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учет </w:t>
      </w:r>
      <w:proofErr w:type="spellStart"/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миктротравм</w:t>
      </w:r>
      <w:proofErr w:type="spellEnd"/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выявлять опасности и оценивать </w:t>
      </w:r>
      <w:proofErr w:type="spellStart"/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профриски</w:t>
      </w:r>
      <w:proofErr w:type="spellEnd"/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снижать или не допускать повышения их уровней;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допускать работу на рабочих местах с 4-м классом условий труда.</w:t>
      </w:r>
    </w:p>
    <w:p w:rsidR="00D0404E" w:rsidRPr="00D0404E" w:rsidRDefault="00D0404E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 Пересмотрите локально-нормативные акты вашей организации, учтите в них все новые требования.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2.1. Положение о системе управления охраной труда: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Разработайте новое положение о системе управления охраной труда с учетом </w:t>
      </w:r>
      <w:r w:rsidRPr="00D040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Приказа Минтруда России от 29.10.2021 № 776н</w:t>
      </w: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40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 утверждении Примерного положения о системе управления охраной труда». </w:t>
      </w: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в положении те пункты примерного положения, которые подходят для вашей организации.</w:t>
      </w:r>
    </w:p>
    <w:p w:rsidR="00D0404E" w:rsidRDefault="00D0404E" w:rsidP="00D0404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В новом положении пересмотрите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олитику в области охраны труда.</w:t>
      </w:r>
    </w:p>
    <w:p w:rsidR="00D0404E" w:rsidRPr="00D0404E" w:rsidRDefault="00D0404E" w:rsidP="00D0404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политика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</w:t>
      </w: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404E" w:rsidRPr="00D0404E" w:rsidRDefault="00D0404E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 обеспечивать безопасные условия труда и управлять </w:t>
      </w:r>
      <w:proofErr w:type="spellStart"/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профрисками</w:t>
      </w:r>
      <w:proofErr w:type="spellEnd"/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профзаболеваниями;</w:t>
      </w:r>
    </w:p>
    <w:p w:rsidR="00D0404E" w:rsidRPr="00D0404E" w:rsidRDefault="00D0404E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соответствовать экономической деятельности и особенностям уровней </w:t>
      </w:r>
      <w:proofErr w:type="spellStart"/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профрисков</w:t>
      </w:r>
      <w:proofErr w:type="spellEnd"/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организации;</w:t>
      </w:r>
    </w:p>
    <w:p w:rsidR="00D0404E" w:rsidRPr="00D0404E" w:rsidRDefault="00D0404E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   отражать цели охраны труда;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включать обязательство работодателя по устранению опасностей и снижению уровней </w:t>
      </w:r>
      <w:proofErr w:type="spellStart"/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профрисков</w:t>
      </w:r>
      <w:proofErr w:type="spellEnd"/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404E" w:rsidRPr="00D0404E" w:rsidRDefault="00D0404E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     совершенствовать систему управления охраной труда;</w:t>
      </w:r>
    </w:p>
    <w:p w:rsidR="00D0404E" w:rsidRPr="00D0404E" w:rsidRDefault="00D0404E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    учитывать мнение профсоюзов.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В новом положении пропишите все новые процедуры, которые вводите в 2022 году, например, процедуру учета микротравм.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2.2. Инструкции по охране труда: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С 1 марта все работники должны работать по новым инструкциям по охране труда (</w:t>
      </w:r>
      <w:r w:rsidRPr="00D040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Приказ Минтруда России от 29.10.2021 № 772н «Об утверждении основных требований к порядку разработки и содержанию правил и инструкций по охране труда, разрабатываемых работодателем»).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инструкций по охране труда анализируйте </w:t>
      </w:r>
      <w:proofErr w:type="spellStart"/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профстандарты</w:t>
      </w:r>
      <w:proofErr w:type="spellEnd"/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 профессий, для кого составляете инструкции по охране труда.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В раздел «Общие требования охраны труда» включите перечень опасных и вредных производственных факторов, которые могут воздействовать на работника в процессе работы, а также перечень профессиональных рисков и опасностей. Также укажите в разделе перечень специальной одежды, специальной обуви и средств индивидуальной защиты, выдаваемых работникам по нормам.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В разделе «Требования охраны труда перед началом работы» укажите порядок проверки исходных материалов – заготовок, полуфабрикатов, если такие материалы использует работник в работе. Также укажите порядок осмотра и подготовки к работе средств индивидуальной защиты до использования.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В разделе «Требования охраны труда во время работы» предусмотрите требования безопасного обращения с исходными материалами – сырьем, заготовками, полуфабрикатами. Укажите требования, которые предъявляют к правильному использованию средств индивидуальной защиты работников.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В раздел «Требования охраны труда в аварийных ситуациях» включите порядок извещения руководителя работ о ситуации, которая угрожает жизни и здоровью людей, а также о несчастных случаях.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В разделе «Требования охраны труда по окончании работ» отразите порядок приема и передачи смены в случае непрерывного технологического процесса и работы оборудования.</w:t>
      </w:r>
    </w:p>
    <w:p w:rsidR="00D0404E" w:rsidRPr="00D0404E" w:rsidRDefault="00D0404E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04E" w:rsidRPr="00D0404E" w:rsidRDefault="00D0404E" w:rsidP="00D0404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Что грозит, если не пересмотреть инструкции до 1 марта 2022 года: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работодатель не пересмотрит инструкции по охране труда по требованиям </w:t>
      </w:r>
      <w:r w:rsidRPr="00D040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Приказа Минтруда России от 29.10.2021 № 772н «Об </w:t>
      </w:r>
      <w:r w:rsidRPr="00D040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утверждении основных требований к порядку разработки и содержанию правил и инструкций по охране труда, разрабатываемых работодателем»</w:t>
      </w: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 1 марта 2022 года, то ему грозит штраф по части 1 статьи 5.27.1 «Кодекса Российской Федерации об административных правонарушениях» от 30.12.2001 № 195-ФЗ:</w:t>
      </w:r>
    </w:p>
    <w:p w:rsidR="00D0404E" w:rsidRPr="00D0404E" w:rsidRDefault="00D0404E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Pr="00D040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индивидуального предпринимателя – </w:t>
      </w:r>
      <w:r w:rsidRPr="00D04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 5000 руб.;</w:t>
      </w:r>
    </w:p>
    <w:p w:rsidR="00D0404E" w:rsidRPr="00D0404E" w:rsidRDefault="00D0404E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Pr="00D040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юридического лица –</w:t>
      </w:r>
      <w:r w:rsidRPr="00D04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до 80 000 руб.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 повторное нарушение</w:t>
      </w: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индивидуального предпринимателя могут оштрафовать на </w:t>
      </w:r>
      <w:r w:rsidRPr="00D04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 тыс. руб. или приостановить его работу на 90 дней</w:t>
      </w: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, а организацию – оштрафовать на </w:t>
      </w:r>
      <w:r w:rsidRPr="00D04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200 тыс. руб. или приостановить ее деятельность на 90 дней</w:t>
      </w: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Что грозит, если не учитывать мнение профсоюза при пересмотре инструкций: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разногласий с профсоюзом при согласовании инструкций, проведите дополнительные консультации с ним. Обсудите замечания и предложения. Далее внесите их в инструкцию. Если консультироваться с профсоюзом несколько раз, получится более тщательно составить инструкцию.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 не учтете мнение профсоюза</w:t>
      </w: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вас могут </w:t>
      </w:r>
      <w:r w:rsidRPr="00D04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привлечь к административной ответственности</w:t>
      </w: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 нарушение законодательства. Штраф </w:t>
      </w:r>
      <w:r w:rsidRPr="00D040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юридических лиц</w:t>
      </w: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составит от </w:t>
      </w:r>
      <w:r w:rsidRPr="00D04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 тыс. до 50 тыс. руб</w:t>
      </w: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. (п. 1 статьи 5.27 «Кодекса Российской Федерации об административных правонарушениях» от 30.12.2001 № 195-ФЗ).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2.3. Правила по охране труда работодателя: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Разработайте новый документ по охране труда – правила по охране труда (далее — Правила) на основании </w:t>
      </w:r>
      <w:r w:rsidRPr="00D040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Приказа Минтруда России от 29.10.2021 № 772н «Об утверждении основных требований к порядку разработки и содержанию правил и инструкций по охране труда, разрабатываемых работодателем»</w:t>
      </w: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разработайте в формате стандарта организации или другого локального нормативного акта. Чтобы разработать Правила, назначьте ответственное лицо.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ответственное лицо назначает лиц, которые разрабатывают Правила. Это может быть один работник или несколько.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разработать Правила, нужно исследовать состояние и причины производственного травматизма и профессиональных заболеваний, и результаты специальной оценки условий труда и производственного контроля.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 необходимо приложить лист согласования. Его подписывают разработчик или группа разработчиков, руководитель юридической службы организации, руководитель службы охраны труда, лицо, ответственное за разработку Правил.</w:t>
      </w:r>
    </w:p>
    <w:p w:rsidR="00D0404E" w:rsidRPr="00D0404E" w:rsidRDefault="00D0404E" w:rsidP="00D0404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утверждает работодатель с учетом мнения профсоюза!</w:t>
      </w:r>
      <w:r w:rsidRPr="00D0404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</w:p>
    <w:p w:rsidR="00D0404E" w:rsidRPr="00D0404E" w:rsidRDefault="00D0404E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Включите в Правила:</w:t>
      </w:r>
    </w:p>
    <w:p w:rsidR="00D0404E" w:rsidRPr="00D0404E" w:rsidRDefault="00D0404E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общие требования;</w:t>
      </w:r>
    </w:p>
    <w:p w:rsidR="00D0404E" w:rsidRPr="00D0404E" w:rsidRDefault="00D0404E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требования охраны труда работников при организации и проведении работ;</w:t>
      </w:r>
    </w:p>
    <w:p w:rsidR="00D0404E" w:rsidRPr="00D0404E" w:rsidRDefault="00D0404E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требования, предъявляемые к производственным помещениям и производственным площадкам для обеспечения охраны труда работников;</w:t>
      </w:r>
    </w:p>
    <w:p w:rsidR="00D0404E" w:rsidRPr="00D0404E" w:rsidRDefault="00D0404E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требования, предъявляемые к оборудованию, его размещению и организации рабочих мест, для обеспечения охраны труда работников;</w:t>
      </w:r>
    </w:p>
    <w:p w:rsidR="00D0404E" w:rsidRPr="00D0404E" w:rsidRDefault="00D0404E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требования, предъявляемые к хранению и транспортировке исходных материалов, заготовок, полуфабрикатов, готовой продукции и отходов производства, для обеспечения охраны труда работников.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Допускается, чтобы Правила содержали требования или ссылку на требования стандартов безопасности труда, государственных санитарно-эпидемиологических правил и нормативов, устанавливающих требования к факторам рабочей среды и трудового процесса, правил и норм безопасности.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2.4. Порядок видеонаблюдения: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работодатель решил дистанционно следить за производством работ с помощью видеооборудования, нужно разработать положение о такой процедуре. Процедуру включают в положение о системе управления охраной труда (</w:t>
      </w:r>
      <w:proofErr w:type="spellStart"/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. 4 ст. 214.2 новой редакции ТК РФ).</w:t>
      </w:r>
    </w:p>
    <w:p w:rsidR="00D0404E" w:rsidRPr="00D0404E" w:rsidRDefault="00D0404E" w:rsidP="00D0404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организовать видеонаблюдение, уведомьте работников о решении.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2.5. Положение о комитете (комиссии) по охране труда: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 организации есть комитет (комиссия) по охране труда, то пересмотрите действующее положение. Учтите новое примерное положение Приказа Минтруда России от 22.09.2021 № 650н «Об утверждении примерного положения о комитете (комиссии) по охране труда».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Пропишите в положении три новых обязанности комитета (комиссии):</w:t>
      </w:r>
    </w:p>
    <w:p w:rsidR="00D0404E" w:rsidRPr="00D0404E" w:rsidRDefault="00D0404E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рассматривать замечания и мнения уполномоченных по охране труда работников по результатам </w:t>
      </w:r>
      <w:proofErr w:type="spellStart"/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спецоценки</w:t>
      </w:r>
      <w:proofErr w:type="spellEnd"/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оценки </w:t>
      </w:r>
      <w:proofErr w:type="spellStart"/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профрисков</w:t>
      </w:r>
      <w:proofErr w:type="spellEnd"/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404E" w:rsidRPr="00D0404E" w:rsidRDefault="00D0404E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 участвовать в рассмотрении обстоятельств и причин микротравм;</w:t>
      </w:r>
    </w:p>
    <w:p w:rsidR="00D0404E" w:rsidRPr="00D0404E" w:rsidRDefault="00D0404E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 анализировать локально-нормативные акты работодателя.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 Проведите внеочередное обучение с проверкой знаний.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внеочередное обучение охране труда и проверку знаний из-за изменения законодательства, и утверждения новых подзаконных актов Минтруда России.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организовать внеочередное обучение по новым требованиям с проверкой знаний, создайте комиссию по проверке знаний. Комиссия должна состоять минимум из трех человек. Комиссию утверждает своим приказом работодатель </w:t>
      </w:r>
      <w:r w:rsidRPr="00D040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(п. 3.4</w:t>
      </w: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D040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Порядка обучения по охране труда и проверки знаний требований охраны труда работников организаций», утвержденного Постановлением Минтруда России, Минобразования России от 13.01.2003 № 1/29</w:t>
      </w: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Организуйте обучение и проверку знаний членов комиссии в учебном центре в объеме знаний новых требований. Только после этого комиссия имеет право проводить внеочередную проверку знаний своих работников.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Внеочередное обучение проводите для всех работников, в том числе офисных. Изменения в Трудовом кодексе РФ касаются всех работников </w:t>
      </w: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организации. Обучите работников по программе. Включите в нее изменения и новые требования, которые должны знать работники.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итогам обучения комиссия по охране труда проводит проверку знаний требований охраны труда в связи с изменением законодательства и утверждением новых подзаконных актов Минтруда.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работник прошел проверку знаний, </w:t>
      </w:r>
      <w:r w:rsidRPr="00D040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оформите протокол проверки знаний и сделайте отметку в удостоверении.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работник не прошел проверку знаний требований охраны труда, он обязан пройти повторную проверку знаний не позднее одного месяца (п. 3.8 «</w:t>
      </w:r>
      <w:r w:rsidRPr="00D040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Порядка обучения по охране труда и проверки знаний требований охраны труда работников организаций», утвержденного Постановлением Минтруда России, Минобразования России от 13.01.2003 № 1/29</w:t>
      </w: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). Сотрудников, которые не прошли в установленном порядке обучение и проверку знаний, работодатель отстраняет от работы до момента, пока они не пройдут проверку знаний (ст. 76 и 212 ТК РФ).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 Проведите внеплановый инструктаж.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внеплановый инструктаж по охране труда со всеми работниками. Организуйте инструктаж на основании новых законодательных требований и новых требований к содержанию инструкций по охране труда (п. 2.1.6 «</w:t>
      </w:r>
      <w:r w:rsidRPr="00D040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Порядка обучения по охране труда и проверки знаний требований охраны труда работников организаций», утвержденного Постановлением Минтруда России, Минобразования России от 13.01.2003 № 1/29</w:t>
      </w: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Внеплановый инструктаж сотрудника на рабочем месте проводит непосредственный руководитель работ</w:t>
      </w: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Руководитель работ перед проведением инструктажа должен пройти внеочередное обучение охране труда и проверку знаний требований по новым требованиям законодательства. Для проведения внепланового инструктажа подготовьте программу. В документе отразите требования нового раздела X Трудового кодекса РФ, а также требования подзаконных актов Минтруда России. Программу утвердите приказом работодателя.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инструктажа проведите устную проверку знаний. Это позволит проверить, как работники усвоили новые требования.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Зарегистрируйте проведение внепланового инструктажа в журнале регистрации инструктажа (п. 2.1.3 «</w:t>
      </w:r>
      <w:r w:rsidRPr="00D040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Порядка обучения по охране труда и проверки знаний требований охраны труда работников организаций», утвержденного Постановлением Минтруда России, Минобразования России от 13.01.2003 № 1/29</w:t>
      </w: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). Укажите в журнале дату проведения инструктажа, запись о его проведении с обязательными подписями инструктируемого и инструктирующего, сведения о причине его проведения.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5. Проверьте безопасность рабочих мест.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Обследуйте рабочие места сотрудников. Проверьте, как соблюдены требования к организации безопасного рабочего места, в соответствии с Приказом Минтруда России от 29.10.2021 № 774н «Об утверждении общих требований к организации безопасного рабочего места» на основании части 7 статьи 209 новой редакции ТК РФ.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0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Зафиксируйте проверку рабочих мест актом. Укажите в нем выявленные нарушения и недостатки, планируемые мероприятия по устранению нарушений, ответственного исполнителя и сроки.</w:t>
      </w: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04E" w:rsidRPr="00D0404E" w:rsidRDefault="00D0404E" w:rsidP="00D04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AF" w:rsidRPr="00761EAF" w:rsidRDefault="00761EAF" w:rsidP="00761EA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61E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Список основных изменений </w:t>
      </w:r>
      <w:proofErr w:type="gramStart"/>
      <w:r w:rsidRPr="00761E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</w:t>
      </w:r>
      <w:proofErr w:type="gramEnd"/>
      <w:r w:rsidRPr="00761E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ссылками на документы:</w:t>
      </w:r>
    </w:p>
    <w:p w:rsidR="00761EAF" w:rsidRPr="00D0404E" w:rsidRDefault="00761EAF" w:rsidP="00761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E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404E" w:rsidRPr="00D0404E" w:rsidRDefault="00761EAF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D0404E" w:rsidRPr="00D04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закон от 02.07.2021 № 311-ФЗ</w:t>
      </w:r>
      <w:r w:rsidR="00D0404E" w:rsidRPr="00D0404E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внесении изменений в Трудовой кодекс Российской Федерации». </w:t>
      </w:r>
      <w:r w:rsidR="00D0404E" w:rsidRPr="00D040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Редакция вступает в силу 1 марта 2022 года.</w:t>
      </w:r>
    </w:p>
    <w:p w:rsidR="00D0404E" w:rsidRPr="00D0404E" w:rsidRDefault="00761EAF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D0404E" w:rsidRPr="00D04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«Трудовой кодекс Российской Федерации» от 30.12.2001 № 197-ФЗ</w:t>
      </w:r>
      <w:r w:rsidR="00D0404E" w:rsidRPr="00D04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(ред. от 22.11.2021) </w:t>
      </w:r>
    </w:p>
    <w:p w:rsidR="00D0404E" w:rsidRPr="00D0404E" w:rsidRDefault="00761EAF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D0404E" w:rsidRPr="00D04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Минтруда России от 29.10.2021 № 776н</w:t>
      </w:r>
      <w:r w:rsidR="00D0404E" w:rsidRPr="00D0404E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Примерного положения о системе управления охраной труда». </w:t>
      </w:r>
      <w:r w:rsidR="00D0404E" w:rsidRPr="00D040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Редакция вступает в силу 1 марта 2022 года.</w:t>
      </w:r>
    </w:p>
    <w:p w:rsidR="00D0404E" w:rsidRPr="00D0404E" w:rsidRDefault="00761EAF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D0404E" w:rsidRPr="00D04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Минтруда России от 29.10.2021 № 772н</w:t>
      </w:r>
      <w:r w:rsidR="00D0404E" w:rsidRPr="00D0404E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  <w:r w:rsidR="00D0404E" w:rsidRPr="00D040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Редакция вступает в силу 1 марта 2022 года.</w:t>
      </w:r>
    </w:p>
    <w:p w:rsidR="00D0404E" w:rsidRPr="00D0404E" w:rsidRDefault="00761EAF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D0404E" w:rsidRPr="00D04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«Кодекс Российской Федерации об административных правонарушениях»</w:t>
      </w:r>
      <w:r w:rsidR="00D0404E" w:rsidRPr="00D0404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30.12.2001 N 195-ФЗ (ред. от 30.12.2021) (с изм. и доп., вступ. в силу с 10.01.2022).</w:t>
      </w:r>
    </w:p>
    <w:p w:rsidR="00D0404E" w:rsidRPr="00D0404E" w:rsidRDefault="00761EAF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="00D0404E" w:rsidRPr="00D04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Минтруда России от 22.09.2021 № 650н</w:t>
      </w:r>
      <w:r w:rsidR="00D0404E" w:rsidRPr="00D0404E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примерного положения о комитете (комиссии) по охране труда». </w:t>
      </w:r>
      <w:r w:rsidR="00D0404E" w:rsidRPr="00D040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Редакция вступает в силу 1 марта 2022 года.</w:t>
      </w:r>
    </w:p>
    <w:p w:rsidR="00D0404E" w:rsidRPr="00D0404E" w:rsidRDefault="00761EAF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="00D0404E" w:rsidRPr="00D04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 Минтруда России, Минобразования России от 13.01.2003 № 1/29</w:t>
      </w:r>
      <w:r w:rsidR="00D0404E" w:rsidRPr="00D04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«Об утверждении Порядка обучения по охране труда и проверки </w:t>
      </w:r>
      <w:proofErr w:type="gramStart"/>
      <w:r w:rsidR="00D0404E" w:rsidRPr="00D0404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требований охраны труда работников</w:t>
      </w:r>
      <w:proofErr w:type="gramEnd"/>
      <w:r w:rsidR="00D0404E" w:rsidRPr="00D04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организаций» (ред. от 30.11.2016).</w:t>
      </w:r>
    </w:p>
    <w:p w:rsidR="00D0404E" w:rsidRPr="00D0404E" w:rsidRDefault="00761EAF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="00D0404E" w:rsidRPr="00D04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Минтруда России от 29.10.2021 № 774н</w:t>
      </w:r>
      <w:r w:rsidR="00D0404E" w:rsidRPr="00D0404E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общих требований к организации безопасного рабочего места». </w:t>
      </w:r>
      <w:r w:rsidR="00D0404E" w:rsidRPr="00D040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Редакция вступает в силу 1 марта 2022 года.</w:t>
      </w:r>
    </w:p>
    <w:p w:rsidR="00D0404E" w:rsidRPr="00D0404E" w:rsidRDefault="00761EAF" w:rsidP="00D0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="00D0404E" w:rsidRPr="00D04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Распоряжение Правительства РФ от 04.12.2021 № 3455-р</w:t>
      </w:r>
      <w:r w:rsidR="00D0404E" w:rsidRPr="00D0404E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перечня работ, на которые не распространяется запрет, установленный статьей 214.1 Трудового кодекса Российской Федерации». </w:t>
      </w:r>
      <w:r w:rsidR="00D0404E" w:rsidRPr="00D040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Редакция вступает в силу 1 марта 2022 года.</w:t>
      </w:r>
    </w:p>
    <w:p w:rsidR="00761EAF" w:rsidRDefault="00761EAF" w:rsidP="00D04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61E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61EAF">
        <w:rPr>
          <w:rFonts w:ascii="Times New Roman" w:hAnsi="Times New Roman" w:cs="Times New Roman"/>
          <w:sz w:val="28"/>
          <w:szCs w:val="28"/>
        </w:rPr>
        <w:t>Примерный перечень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(Приказ Минтруда России от 22.09.2021 № 656н)</w:t>
      </w:r>
      <w:proofErr w:type="gramEnd"/>
    </w:p>
    <w:p w:rsidR="00761EAF" w:rsidRPr="005E3EE3" w:rsidRDefault="005763F3" w:rsidP="00761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761EA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11</w:t>
        </w:r>
        <w:r w:rsidR="00761EAF" w:rsidRPr="005E3EE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. Примерное Положение о СУОТ (Приказ Минтруда России 29.10.2021 № 776н).</w:t>
        </w:r>
      </w:hyperlink>
    </w:p>
    <w:p w:rsidR="00761EAF" w:rsidRDefault="005763F3" w:rsidP="00761E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hyperlink r:id="rId8" w:history="1">
        <w:r w:rsidR="00761EA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12</w:t>
        </w:r>
        <w:r w:rsidR="00761EAF" w:rsidRPr="005E3EE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. Формы (способы)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 (Приказ Минтруда России от 29.10.2021 № 773н).</w:t>
        </w:r>
      </w:hyperlink>
    </w:p>
    <w:p w:rsidR="00761EAF" w:rsidRPr="00761EAF" w:rsidRDefault="005763F3" w:rsidP="00761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761EA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13</w:t>
        </w:r>
        <w:r w:rsidR="00761EAF" w:rsidRPr="005E3EE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. Примерный перечень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 (Приказ Минтруда России от 29.10.2021 № 771н).</w:t>
        </w:r>
      </w:hyperlink>
    </w:p>
    <w:p w:rsidR="00761EAF" w:rsidRPr="005E3EE3" w:rsidRDefault="005763F3" w:rsidP="00761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761EA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14</w:t>
        </w:r>
        <w:r w:rsidR="00761EAF" w:rsidRPr="005E3EE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. Порядок проведения Государственной экспертизы условий труда (Приказ Минтруда России от 29.10.2021 № 775н).</w:t>
        </w:r>
      </w:hyperlink>
    </w:p>
    <w:p w:rsidR="00761EAF" w:rsidRPr="005E3EE3" w:rsidRDefault="005763F3" w:rsidP="00761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761EA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15</w:t>
        </w:r>
        <w:r w:rsidR="00761EAF" w:rsidRPr="005E3EE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. Типовые формы документов для проведения Государственной экспертизы условий труда (Приказ Минтруда России от 28.10.2021 № 765н).</w:t>
        </w:r>
      </w:hyperlink>
    </w:p>
    <w:p w:rsidR="00761EAF" w:rsidRPr="005E3EE3" w:rsidRDefault="005763F3" w:rsidP="00761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761EA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16</w:t>
        </w:r>
        <w:r w:rsidR="00761EAF" w:rsidRPr="005E3EE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. Форма сертификата эксперта на право выполнения работ по СОУТ, технических требований к нему, инструкции по заполнению бланка сертификата эксперта на право выполнения работ по СОУТ и Порядка формирования и ведения реестра экспертов организаций, проводящих СОУТ (Приказ Минтруда России от 22.10.2021 № 757н)</w:t>
        </w:r>
      </w:hyperlink>
    </w:p>
    <w:p w:rsidR="00761EAF" w:rsidRPr="005E3EE3" w:rsidRDefault="005763F3" w:rsidP="00761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761EA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17</w:t>
        </w:r>
        <w:r w:rsidR="00761EAF" w:rsidRPr="005E3EE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. Рекомендации по выбору методов оценки уровней профессиональных рисков и по снижению уровней таких рисков (Приказ Минтруда № 796 от 28.12. 2021).</w:t>
        </w:r>
      </w:hyperlink>
    </w:p>
    <w:p w:rsidR="00761EAF" w:rsidRDefault="005763F3" w:rsidP="00761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761EA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18</w:t>
        </w:r>
        <w:r w:rsidR="00761EAF" w:rsidRPr="005E3EE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. Рекомендации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 (Приказ Минтруда России № 894 от 17 декабря 2021).</w:t>
        </w:r>
      </w:hyperlink>
    </w:p>
    <w:p w:rsidR="00761EAF" w:rsidRPr="005E3EE3" w:rsidRDefault="005763F3" w:rsidP="00761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761EA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19</w:t>
        </w:r>
        <w:r w:rsidR="00761EAF" w:rsidRPr="005E3EE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. Приказ Министерства труда и социальной защиты Российской Федерации от 29.10.2021 № 766н «Об утверждении Правил обеспечения работников средствами индивидуальной защиты и смывающими средствами».</w:t>
        </w:r>
      </w:hyperlink>
    </w:p>
    <w:p w:rsidR="00761EAF" w:rsidRPr="00D0404E" w:rsidRDefault="00761EAF" w:rsidP="00D04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EAF" w:rsidRPr="005E3EE3" w:rsidRDefault="00761EAF" w:rsidP="00761E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74C" w:rsidRDefault="00E5374C" w:rsidP="00E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74C" w:rsidRDefault="00E5374C" w:rsidP="00E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EAF" w:rsidRDefault="00761EAF" w:rsidP="00E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EAF" w:rsidRDefault="00761EAF" w:rsidP="00E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74C" w:rsidRDefault="00E5374C" w:rsidP="00E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74C" w:rsidRDefault="00E5374C" w:rsidP="00CB29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Для информации рекомендованные</w:t>
      </w:r>
      <w:r w:rsidR="00CB29E9">
        <w:rPr>
          <w:rFonts w:ascii="Times New Roman" w:hAnsi="Times New Roman" w:cs="Times New Roman"/>
          <w:b/>
          <w:bCs/>
          <w:sz w:val="32"/>
          <w:szCs w:val="32"/>
        </w:rPr>
        <w:t xml:space="preserve"> бюллетени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761EAF" w:rsidRDefault="00761EAF" w:rsidP="00761E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</w:t>
      </w:r>
      <w:r w:rsidR="00E5374C">
        <w:rPr>
          <w:rFonts w:ascii="Times New Roman" w:hAnsi="Times New Roman" w:cs="Times New Roman"/>
          <w:b/>
          <w:bCs/>
          <w:sz w:val="32"/>
          <w:szCs w:val="32"/>
        </w:rPr>
        <w:t xml:space="preserve">№ 2 </w:t>
      </w:r>
      <w:r w:rsidR="00CB29E9">
        <w:rPr>
          <w:rFonts w:ascii="Times New Roman" w:hAnsi="Times New Roman" w:cs="Times New Roman"/>
          <w:b/>
          <w:bCs/>
          <w:sz w:val="32"/>
          <w:szCs w:val="32"/>
        </w:rPr>
        <w:t xml:space="preserve">    - </w:t>
      </w:r>
      <w:r w:rsidR="00E5374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0404E" w:rsidRPr="00D0404E">
        <w:rPr>
          <w:rFonts w:ascii="Times New Roman" w:hAnsi="Times New Roman" w:cs="Times New Roman"/>
          <w:b/>
          <w:bCs/>
          <w:sz w:val="32"/>
          <w:szCs w:val="32"/>
        </w:rPr>
        <w:t>презентация по охране труда</w:t>
      </w:r>
    </w:p>
    <w:p w:rsidR="000E0199" w:rsidRPr="00E5374C" w:rsidRDefault="00E5374C" w:rsidP="00761E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№ 3 </w:t>
      </w:r>
      <w:r w:rsidR="00CB29E9">
        <w:rPr>
          <w:rFonts w:ascii="Times New Roman" w:hAnsi="Times New Roman" w:cs="Times New Roman"/>
          <w:b/>
          <w:bCs/>
          <w:sz w:val="32"/>
          <w:szCs w:val="32"/>
        </w:rPr>
        <w:t xml:space="preserve">    -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0404E">
        <w:rPr>
          <w:rFonts w:ascii="Times New Roman" w:hAnsi="Times New Roman" w:cs="Times New Roman"/>
          <w:b/>
          <w:bCs/>
          <w:sz w:val="32"/>
          <w:szCs w:val="32"/>
        </w:rPr>
        <w:t>образцы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0404E">
        <w:rPr>
          <w:rFonts w:ascii="Times New Roman" w:hAnsi="Times New Roman" w:cs="Times New Roman"/>
          <w:b/>
          <w:bCs/>
          <w:sz w:val="32"/>
          <w:szCs w:val="32"/>
        </w:rPr>
        <w:t>документов</w:t>
      </w:r>
    </w:p>
    <w:sectPr w:rsidR="000E0199" w:rsidRPr="00E5374C" w:rsidSect="00D040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FB"/>
    <w:rsid w:val="000E0199"/>
    <w:rsid w:val="003F0411"/>
    <w:rsid w:val="00544FC7"/>
    <w:rsid w:val="005763F3"/>
    <w:rsid w:val="00761EAF"/>
    <w:rsid w:val="00AA43FB"/>
    <w:rsid w:val="00CB29E9"/>
    <w:rsid w:val="00D0404E"/>
    <w:rsid w:val="00E5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t.su/wp-content/uploads/2022/01/773n.pdf" TargetMode="External"/><Relationship Id="rId13" Type="http://schemas.openxmlformats.org/officeDocument/2006/relationships/hyperlink" Target="https://biot.su/wp-content/uploads/2022/01/79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ot.su/wp-content/uploads/2022/01/776n.pdf" TargetMode="External"/><Relationship Id="rId12" Type="http://schemas.openxmlformats.org/officeDocument/2006/relationships/hyperlink" Target="https://biot.su/wp-content/uploads/2022/01/757n.pd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biot.su/wp-content/uploads/2022/01/765n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biot.su/wp-content/uploads/2022/01/766n.pdf" TargetMode="External"/><Relationship Id="rId10" Type="http://schemas.openxmlformats.org/officeDocument/2006/relationships/hyperlink" Target="https://biot.su/wp-content/uploads/2022/01/775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ot.su/wp-content/uploads/2022/01/771n.pdf" TargetMode="External"/><Relationship Id="rId14" Type="http://schemas.openxmlformats.org/officeDocument/2006/relationships/hyperlink" Target="https://biot.su/wp-content/uploads/2022/01/894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2560</Words>
  <Characters>14595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dcterms:created xsi:type="dcterms:W3CDTF">2022-02-08T16:17:00Z</dcterms:created>
  <dcterms:modified xsi:type="dcterms:W3CDTF">2022-02-08T17:59:00Z</dcterms:modified>
</cp:coreProperties>
</file>